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69" w:rsidRPr="00745569" w:rsidRDefault="00745569" w:rsidP="00745569">
      <w:pPr>
        <w:ind w:firstLine="567"/>
        <w:jc w:val="center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</w:t>
      </w:r>
      <w:r w:rsidRPr="00DB241A"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10</w:t>
      </w:r>
    </w:p>
    <w:p w:rsidR="00745569" w:rsidRDefault="00745569" w:rsidP="007455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</w:t>
      </w:r>
      <w:r w:rsidRPr="0063452A">
        <w:rPr>
          <w:sz w:val="28"/>
          <w:szCs w:val="28"/>
        </w:rPr>
        <w:t xml:space="preserve"> Главного управления </w:t>
      </w:r>
    </w:p>
    <w:p w:rsidR="00745569" w:rsidRPr="0063452A" w:rsidRDefault="00745569" w:rsidP="007455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3452A">
        <w:rPr>
          <w:sz w:val="28"/>
          <w:szCs w:val="28"/>
        </w:rPr>
        <w:t xml:space="preserve">МЧС России по Республике Карелия </w:t>
      </w:r>
    </w:p>
    <w:p w:rsidR="00745569" w:rsidRPr="00DB241A" w:rsidRDefault="00745569" w:rsidP="00745569">
      <w:pPr>
        <w:ind w:firstLine="567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от ________ № _______</w:t>
      </w:r>
      <w:r w:rsidRPr="00DB241A">
        <w:rPr>
          <w:color w:val="000000"/>
          <w:sz w:val="28"/>
          <w:szCs w:val="28"/>
        </w:rPr>
        <w:t>__</w:t>
      </w:r>
    </w:p>
    <w:p w:rsidR="005E44DB" w:rsidRDefault="005E44DB" w:rsidP="005E44DB">
      <w:pPr>
        <w:jc w:val="center"/>
      </w:pPr>
    </w:p>
    <w:p w:rsidR="005E44DB" w:rsidRPr="00364841" w:rsidRDefault="005E44DB" w:rsidP="005E44DB">
      <w:pPr>
        <w:jc w:val="both"/>
        <w:rPr>
          <w:sz w:val="28"/>
        </w:rPr>
      </w:pPr>
      <w:r>
        <w:rPr>
          <w:i/>
          <w:sz w:val="28"/>
        </w:rPr>
        <w:t xml:space="preserve">                </w:t>
      </w:r>
    </w:p>
    <w:p w:rsidR="00546153" w:rsidRPr="004014C0" w:rsidRDefault="00D70F4E" w:rsidP="00546153">
      <w:pPr>
        <w:pStyle w:val="aa"/>
        <w:spacing w:before="0" w:beforeAutospacing="0" w:after="0" w:afterAutospacing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педагогическом совете </w:t>
      </w:r>
    </w:p>
    <w:p w:rsidR="005E44DB" w:rsidRPr="004D5D0A" w:rsidRDefault="005E44DB" w:rsidP="005E44D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4D5D0A" w:rsidRPr="004D5D0A" w:rsidRDefault="004D5D0A" w:rsidP="005E44D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64841" w:rsidRPr="0061684C" w:rsidRDefault="008D58AD" w:rsidP="00707096">
      <w:pPr>
        <w:pStyle w:val="a8"/>
        <w:spacing w:after="0"/>
        <w:ind w:firstLine="675"/>
        <w:jc w:val="center"/>
        <w:rPr>
          <w:sz w:val="28"/>
          <w:szCs w:val="28"/>
        </w:rPr>
      </w:pPr>
      <w:r w:rsidRPr="00136805">
        <w:rPr>
          <w:sz w:val="28"/>
          <w:szCs w:val="28"/>
        </w:rPr>
        <w:t xml:space="preserve">  </w:t>
      </w:r>
      <w:r w:rsidR="00903200" w:rsidRPr="00FD74FF">
        <w:rPr>
          <w:b/>
          <w:bCs/>
          <w:sz w:val="28"/>
          <w:szCs w:val="28"/>
        </w:rPr>
        <w:t>1. Общие положения</w:t>
      </w:r>
    </w:p>
    <w:p w:rsidR="00364841" w:rsidRPr="000040D6" w:rsidRDefault="00546153" w:rsidP="00364841">
      <w:pPr>
        <w:pStyle w:val="a8"/>
        <w:widowControl/>
        <w:numPr>
          <w:ilvl w:val="1"/>
          <w:numId w:val="1"/>
        </w:numPr>
        <w:spacing w:after="0" w:line="100" w:lineRule="atLeast"/>
        <w:ind w:left="0" w:right="225" w:firstLine="709"/>
        <w:jc w:val="both"/>
        <w:rPr>
          <w:sz w:val="28"/>
          <w:szCs w:val="28"/>
        </w:rPr>
      </w:pPr>
      <w:r w:rsidRPr="00433908">
        <w:rPr>
          <w:sz w:val="28"/>
          <w:szCs w:val="28"/>
        </w:rPr>
        <w:t xml:space="preserve"> </w:t>
      </w:r>
      <w:r w:rsidR="00364841" w:rsidRPr="000040D6">
        <w:rPr>
          <w:sz w:val="28"/>
          <w:szCs w:val="28"/>
        </w:rPr>
        <w:t>Настоящее положение разработано в соответствии</w:t>
      </w:r>
      <w:r w:rsidR="00D70F4E">
        <w:rPr>
          <w:sz w:val="28"/>
          <w:szCs w:val="28"/>
        </w:rPr>
        <w:t xml:space="preserve"> с Федеральным законом от 29 декабря </w:t>
      </w:r>
      <w:r w:rsidR="00364841" w:rsidRPr="000040D6">
        <w:rPr>
          <w:sz w:val="28"/>
          <w:szCs w:val="28"/>
        </w:rPr>
        <w:t>2012</w:t>
      </w:r>
      <w:r w:rsidR="00D70F4E">
        <w:rPr>
          <w:sz w:val="28"/>
          <w:szCs w:val="28"/>
        </w:rPr>
        <w:t xml:space="preserve"> г. № 273-ФЗ «</w:t>
      </w:r>
      <w:r w:rsidR="00364841" w:rsidRPr="000040D6">
        <w:rPr>
          <w:sz w:val="28"/>
          <w:szCs w:val="28"/>
        </w:rPr>
        <w:t>Об обра</w:t>
      </w:r>
      <w:r w:rsidR="00D70F4E">
        <w:rPr>
          <w:sz w:val="28"/>
          <w:szCs w:val="28"/>
        </w:rPr>
        <w:t>зовании в Российской Федерации»</w:t>
      </w:r>
      <w:r w:rsidR="00364841" w:rsidRPr="000040D6">
        <w:rPr>
          <w:sz w:val="28"/>
          <w:szCs w:val="28"/>
        </w:rPr>
        <w:t>.</w:t>
      </w:r>
    </w:p>
    <w:p w:rsidR="00364841" w:rsidRPr="000040D6" w:rsidRDefault="00364841" w:rsidP="00364841">
      <w:pPr>
        <w:pStyle w:val="a8"/>
        <w:widowControl/>
        <w:numPr>
          <w:ilvl w:val="1"/>
          <w:numId w:val="1"/>
        </w:numPr>
        <w:spacing w:after="0" w:line="100" w:lineRule="atLeast"/>
        <w:ind w:left="0" w:right="225" w:firstLine="709"/>
        <w:jc w:val="both"/>
        <w:rPr>
          <w:sz w:val="28"/>
          <w:szCs w:val="28"/>
        </w:rPr>
      </w:pPr>
      <w:r w:rsidRPr="000040D6">
        <w:rPr>
          <w:sz w:val="28"/>
          <w:szCs w:val="28"/>
        </w:rPr>
        <w:t>Педагогический совет (</w:t>
      </w:r>
      <w:r w:rsidR="00D70F4E">
        <w:rPr>
          <w:sz w:val="28"/>
          <w:szCs w:val="28"/>
        </w:rPr>
        <w:t xml:space="preserve">далее - </w:t>
      </w:r>
      <w:r w:rsidRPr="000040D6">
        <w:rPr>
          <w:sz w:val="28"/>
          <w:szCs w:val="28"/>
        </w:rPr>
        <w:t>педсовет) — коллегиальный орган управления учреждением, действующий в целях развития и совершенствования образовательного процесса, повышения профессионального мастерства и творческого роста педагогических кадров.</w:t>
      </w:r>
    </w:p>
    <w:p w:rsidR="00364841" w:rsidRPr="000040D6" w:rsidRDefault="00364841" w:rsidP="00364841">
      <w:pPr>
        <w:pStyle w:val="a8"/>
        <w:widowControl/>
        <w:numPr>
          <w:ilvl w:val="1"/>
          <w:numId w:val="1"/>
        </w:numPr>
        <w:spacing w:after="0" w:line="100" w:lineRule="atLeast"/>
        <w:ind w:left="0" w:right="225" w:firstLine="709"/>
        <w:jc w:val="both"/>
        <w:rPr>
          <w:sz w:val="28"/>
          <w:szCs w:val="28"/>
        </w:rPr>
      </w:pPr>
      <w:r w:rsidRPr="000040D6">
        <w:rPr>
          <w:sz w:val="28"/>
          <w:szCs w:val="28"/>
        </w:rPr>
        <w:t>Каждый сотрудник,</w:t>
      </w:r>
      <w:r w:rsidR="00D70F4E">
        <w:rPr>
          <w:sz w:val="28"/>
          <w:szCs w:val="28"/>
        </w:rPr>
        <w:t xml:space="preserve"> </w:t>
      </w:r>
      <w:proofErr w:type="gramStart"/>
      <w:r w:rsidR="00D70F4E">
        <w:rPr>
          <w:sz w:val="28"/>
          <w:szCs w:val="28"/>
        </w:rPr>
        <w:t>работник</w:t>
      </w:r>
      <w:proofErr w:type="gramEnd"/>
      <w:r w:rsidRPr="000040D6">
        <w:rPr>
          <w:sz w:val="28"/>
          <w:szCs w:val="28"/>
        </w:rPr>
        <w:t xml:space="preserve"> занятый в образовательной деятельности (преподаватели, </w:t>
      </w:r>
      <w:r>
        <w:rPr>
          <w:sz w:val="28"/>
          <w:szCs w:val="28"/>
        </w:rPr>
        <w:t>старшина</w:t>
      </w:r>
      <w:r w:rsidRPr="000040D6">
        <w:rPr>
          <w:sz w:val="28"/>
          <w:szCs w:val="28"/>
        </w:rPr>
        <w:t xml:space="preserve">), с момента приема на работу и до прекращения срока действия </w:t>
      </w:r>
      <w:r w:rsidR="00D70F4E">
        <w:rPr>
          <w:sz w:val="28"/>
          <w:szCs w:val="28"/>
        </w:rPr>
        <w:t xml:space="preserve">службы </w:t>
      </w:r>
      <w:r w:rsidRPr="000040D6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(договора)</w:t>
      </w:r>
      <w:r w:rsidRPr="000040D6">
        <w:rPr>
          <w:sz w:val="28"/>
          <w:szCs w:val="28"/>
        </w:rPr>
        <w:t xml:space="preserve"> являются членами педсовета.</w:t>
      </w:r>
    </w:p>
    <w:p w:rsidR="00364841" w:rsidRPr="000040D6" w:rsidRDefault="00364841" w:rsidP="00364841">
      <w:pPr>
        <w:pStyle w:val="a8"/>
        <w:widowControl/>
        <w:numPr>
          <w:ilvl w:val="1"/>
          <w:numId w:val="1"/>
        </w:numPr>
        <w:spacing w:after="0" w:line="100" w:lineRule="atLeast"/>
        <w:ind w:left="0" w:right="225" w:firstLine="709"/>
        <w:jc w:val="both"/>
        <w:rPr>
          <w:sz w:val="28"/>
          <w:szCs w:val="28"/>
        </w:rPr>
      </w:pPr>
      <w:r w:rsidRPr="000040D6">
        <w:rPr>
          <w:sz w:val="28"/>
          <w:szCs w:val="28"/>
        </w:rPr>
        <w:t xml:space="preserve">В необходимых случаях на </w:t>
      </w:r>
      <w:r w:rsidR="00D70F4E">
        <w:rPr>
          <w:sz w:val="28"/>
          <w:szCs w:val="28"/>
        </w:rPr>
        <w:t>заседание педсовета</w:t>
      </w:r>
      <w:r w:rsidRPr="000040D6">
        <w:rPr>
          <w:sz w:val="28"/>
          <w:szCs w:val="28"/>
        </w:rPr>
        <w:t xml:space="preserve"> приглашаются представители общественных организаций, учреждений, взаимодействующих с данным учреж</w:t>
      </w:r>
      <w:r>
        <w:rPr>
          <w:sz w:val="28"/>
          <w:szCs w:val="28"/>
        </w:rPr>
        <w:t xml:space="preserve">дением по вопросам образования. </w:t>
      </w:r>
      <w:r w:rsidRPr="000040D6">
        <w:rPr>
          <w:sz w:val="28"/>
          <w:szCs w:val="28"/>
        </w:rPr>
        <w:t>Необходимость их приглашения определяется предс</w:t>
      </w:r>
      <w:r w:rsidR="00D70F4E">
        <w:rPr>
          <w:sz w:val="28"/>
          <w:szCs w:val="28"/>
        </w:rPr>
        <w:t>едателем педсовета</w:t>
      </w:r>
      <w:r>
        <w:rPr>
          <w:sz w:val="28"/>
          <w:szCs w:val="28"/>
        </w:rPr>
        <w:t xml:space="preserve">. </w:t>
      </w:r>
      <w:r w:rsidRPr="000040D6">
        <w:rPr>
          <w:sz w:val="28"/>
          <w:szCs w:val="28"/>
        </w:rPr>
        <w:t xml:space="preserve">Лица, приглашенные на </w:t>
      </w:r>
      <w:r w:rsidR="00D70F4E">
        <w:rPr>
          <w:sz w:val="28"/>
          <w:szCs w:val="28"/>
        </w:rPr>
        <w:t>заседание педсовета</w:t>
      </w:r>
      <w:r w:rsidRPr="000040D6">
        <w:rPr>
          <w:sz w:val="28"/>
          <w:szCs w:val="28"/>
        </w:rPr>
        <w:t>, пользуются правом совещательного голоса.</w:t>
      </w:r>
    </w:p>
    <w:p w:rsidR="00364841" w:rsidRDefault="00D70F4E" w:rsidP="00364841">
      <w:pPr>
        <w:pStyle w:val="a8"/>
        <w:widowControl/>
        <w:numPr>
          <w:ilvl w:val="1"/>
          <w:numId w:val="1"/>
        </w:numPr>
        <w:spacing w:after="0" w:line="100" w:lineRule="atLeast"/>
        <w:ind w:left="0" w:right="22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п</w:t>
      </w:r>
      <w:r w:rsidR="00364841" w:rsidRPr="000040D6">
        <w:rPr>
          <w:sz w:val="28"/>
          <w:szCs w:val="28"/>
        </w:rPr>
        <w:t xml:space="preserve">едсовета утверждаются </w:t>
      </w:r>
      <w:r w:rsidR="00364841">
        <w:rPr>
          <w:sz w:val="28"/>
          <w:szCs w:val="28"/>
        </w:rPr>
        <w:t>начальником Главного управления МЧС России по Республике Карелия</w:t>
      </w:r>
      <w:r w:rsidR="00364841" w:rsidRPr="000040D6">
        <w:rPr>
          <w:sz w:val="28"/>
          <w:szCs w:val="28"/>
        </w:rPr>
        <w:t>.</w:t>
      </w:r>
    </w:p>
    <w:p w:rsidR="0061684C" w:rsidRPr="00364841" w:rsidRDefault="0061684C" w:rsidP="0061684C">
      <w:pPr>
        <w:pStyle w:val="a8"/>
        <w:widowControl/>
        <w:spacing w:after="0" w:line="100" w:lineRule="atLeast"/>
        <w:ind w:left="709" w:right="225"/>
        <w:jc w:val="both"/>
        <w:rPr>
          <w:sz w:val="28"/>
          <w:szCs w:val="28"/>
        </w:rPr>
      </w:pPr>
    </w:p>
    <w:p w:rsidR="00364841" w:rsidRPr="00364841" w:rsidRDefault="00364841" w:rsidP="00364841">
      <w:pPr>
        <w:pStyle w:val="a8"/>
        <w:widowControl/>
        <w:spacing w:after="0" w:line="100" w:lineRule="atLeast"/>
        <w:ind w:right="225" w:firstLine="709"/>
        <w:jc w:val="center"/>
        <w:rPr>
          <w:b/>
          <w:bCs/>
          <w:sz w:val="28"/>
          <w:szCs w:val="28"/>
          <w:lang w:val="en-US"/>
        </w:rPr>
      </w:pPr>
      <w:r w:rsidRPr="000040D6">
        <w:rPr>
          <w:b/>
          <w:bCs/>
          <w:sz w:val="28"/>
          <w:szCs w:val="28"/>
        </w:rPr>
        <w:t>2. К</w:t>
      </w:r>
      <w:r w:rsidR="00D70F4E">
        <w:rPr>
          <w:b/>
          <w:bCs/>
          <w:sz w:val="28"/>
          <w:szCs w:val="28"/>
        </w:rPr>
        <w:t>омпетенция педсовета</w:t>
      </w:r>
    </w:p>
    <w:p w:rsidR="00364841" w:rsidRPr="000040D6" w:rsidRDefault="00364841" w:rsidP="00364841">
      <w:pPr>
        <w:pStyle w:val="a8"/>
        <w:widowControl/>
        <w:numPr>
          <w:ilvl w:val="1"/>
          <w:numId w:val="2"/>
        </w:numPr>
        <w:spacing w:after="0" w:line="100" w:lineRule="atLeast"/>
        <w:ind w:left="0" w:right="225"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 xml:space="preserve">Компетенция </w:t>
      </w:r>
      <w:r w:rsidR="00D70F4E">
        <w:rPr>
          <w:color w:val="000000"/>
          <w:sz w:val="28"/>
          <w:szCs w:val="28"/>
        </w:rPr>
        <w:t>педсовета</w:t>
      </w:r>
      <w:r w:rsidRPr="000040D6">
        <w:rPr>
          <w:color w:val="000000"/>
          <w:sz w:val="28"/>
          <w:szCs w:val="28"/>
        </w:rPr>
        <w:t xml:space="preserve"> включает вопросы:</w:t>
      </w:r>
    </w:p>
    <w:p w:rsidR="00364841" w:rsidRPr="000040D6" w:rsidRDefault="00364841" w:rsidP="00364841">
      <w:pPr>
        <w:pStyle w:val="a8"/>
        <w:widowControl/>
        <w:spacing w:after="0" w:line="100" w:lineRule="atLeast"/>
        <w:ind w:right="225"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а) анализа, оценки и планирования: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фактического объёма и качества знаний, умений и навыков обучающихся - по результатам текущего контроля, а выпускников - по результатам итоговых аттестаций;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теоретического и практического обучения, воспитательной и методической работы;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б) разработки, рассмотрения и утверждения рабочих учебных программ, реализуемых в</w:t>
      </w:r>
      <w:r>
        <w:rPr>
          <w:color w:val="000000"/>
          <w:sz w:val="28"/>
          <w:szCs w:val="28"/>
        </w:rPr>
        <w:t xml:space="preserve"> учебном пункте федеральной противопожарной службы Государственной против</w:t>
      </w:r>
      <w:r w:rsidR="00707096">
        <w:rPr>
          <w:color w:val="000000"/>
          <w:sz w:val="28"/>
          <w:szCs w:val="28"/>
        </w:rPr>
        <w:t xml:space="preserve">опожарной службы </w:t>
      </w:r>
      <w:r>
        <w:rPr>
          <w:color w:val="000000"/>
          <w:sz w:val="28"/>
          <w:szCs w:val="28"/>
        </w:rPr>
        <w:t>1 пожарно</w:t>
      </w:r>
      <w:bookmarkStart w:id="0" w:name="_GoBack"/>
      <w:bookmarkEnd w:id="0"/>
      <w:r>
        <w:rPr>
          <w:color w:val="000000"/>
          <w:sz w:val="28"/>
          <w:szCs w:val="28"/>
        </w:rPr>
        <w:t>-спасательного отряда федеральной противопожарной службы Государственной противопожарной службы МЧС России по Республике Карелия (далее – учебный пункт).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в) разработки, апробации, эффективности и оценки применения, а также пропаганды и распространения: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новых педагогических технологий;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lastRenderedPageBreak/>
        <w:t>новых форм и методов теоретического и практического обучения и воспитания обучающихся;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новых учебников, пособий, технических средств обучения, контроля и т. п.</w:t>
      </w:r>
    </w:p>
    <w:p w:rsidR="00364841" w:rsidRPr="000040D6" w:rsidRDefault="00B6351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="00D70F4E">
        <w:rPr>
          <w:color w:val="000000"/>
          <w:sz w:val="28"/>
          <w:szCs w:val="28"/>
        </w:rPr>
        <w:t>едсовет</w:t>
      </w:r>
      <w:r w:rsidR="00364841" w:rsidRPr="000040D6">
        <w:rPr>
          <w:color w:val="000000"/>
          <w:sz w:val="28"/>
          <w:szCs w:val="28"/>
        </w:rPr>
        <w:t xml:space="preserve"> определяет направления и объём методического обеспечения предметов обучения, анализирует и оценивает его состояние и эффективность.</w:t>
      </w:r>
    </w:p>
    <w:p w:rsidR="00364841" w:rsidRPr="000040D6" w:rsidRDefault="00B6351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П</w:t>
      </w:r>
      <w:r w:rsidR="00D70F4E">
        <w:rPr>
          <w:color w:val="000000"/>
          <w:sz w:val="28"/>
          <w:szCs w:val="28"/>
        </w:rPr>
        <w:t>едсовет</w:t>
      </w:r>
      <w:r w:rsidR="00364841" w:rsidRPr="000040D6">
        <w:rPr>
          <w:color w:val="000000"/>
          <w:sz w:val="28"/>
          <w:szCs w:val="28"/>
        </w:rPr>
        <w:t xml:space="preserve"> участвует в рассмотрении: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кандидатур на замещение по конкурсу вакантных должностей преподавательского состава;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кандидатов на поощрение и представление к награждению за высокие достижения в обучении и воспитании обучающихся;</w:t>
      </w:r>
    </w:p>
    <w:p w:rsidR="00364841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вопросов повышения квалификации и аттестации среди педагогического состава и мастеров производственного обучения.</w:t>
      </w:r>
    </w:p>
    <w:p w:rsidR="0061684C" w:rsidRDefault="0061684C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</w:p>
    <w:p w:rsidR="00364841" w:rsidRPr="000040D6" w:rsidRDefault="00364841" w:rsidP="00364841">
      <w:pPr>
        <w:pStyle w:val="a8"/>
        <w:widowControl/>
        <w:spacing w:after="0"/>
        <w:ind w:firstLine="709"/>
        <w:jc w:val="center"/>
        <w:rPr>
          <w:rStyle w:val="ab"/>
          <w:sz w:val="28"/>
          <w:szCs w:val="28"/>
        </w:rPr>
      </w:pPr>
      <w:r w:rsidRPr="000040D6">
        <w:rPr>
          <w:rStyle w:val="ab"/>
          <w:color w:val="000000"/>
          <w:sz w:val="28"/>
          <w:szCs w:val="28"/>
        </w:rPr>
        <w:t xml:space="preserve">3. Организация деятельности </w:t>
      </w:r>
      <w:r w:rsidR="00D70F4E">
        <w:rPr>
          <w:rStyle w:val="ab"/>
          <w:color w:val="000000"/>
          <w:sz w:val="28"/>
          <w:szCs w:val="28"/>
        </w:rPr>
        <w:t>педсовета</w:t>
      </w:r>
    </w:p>
    <w:p w:rsidR="00364841" w:rsidRPr="000040D6" w:rsidRDefault="00364841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sz w:val="28"/>
          <w:szCs w:val="28"/>
        </w:rPr>
      </w:pPr>
      <w:r w:rsidRPr="000040D6">
        <w:rPr>
          <w:rStyle w:val="ab"/>
          <w:b w:val="0"/>
          <w:sz w:val="28"/>
          <w:szCs w:val="28"/>
        </w:rPr>
        <w:t>Работой педсовета руководит председатель (</w:t>
      </w:r>
      <w:r>
        <w:rPr>
          <w:rStyle w:val="ab"/>
          <w:b w:val="0"/>
          <w:sz w:val="28"/>
          <w:szCs w:val="28"/>
        </w:rPr>
        <w:t>начальник учебного пункта).</w:t>
      </w:r>
    </w:p>
    <w:p w:rsidR="00364841" w:rsidRPr="000040D6" w:rsidRDefault="00364841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sz w:val="28"/>
          <w:szCs w:val="28"/>
        </w:rPr>
      </w:pPr>
      <w:r w:rsidRPr="000040D6">
        <w:rPr>
          <w:rStyle w:val="ab"/>
          <w:b w:val="0"/>
          <w:sz w:val="28"/>
          <w:szCs w:val="28"/>
        </w:rPr>
        <w:t xml:space="preserve">Педсовет созывается председателем по мере необходимости, но не реже </w:t>
      </w:r>
      <w:r>
        <w:rPr>
          <w:rStyle w:val="ab"/>
          <w:b w:val="0"/>
          <w:sz w:val="28"/>
          <w:szCs w:val="28"/>
        </w:rPr>
        <w:t>одного</w:t>
      </w:r>
      <w:r w:rsidRPr="000040D6">
        <w:rPr>
          <w:rStyle w:val="ab"/>
          <w:b w:val="0"/>
          <w:sz w:val="28"/>
          <w:szCs w:val="28"/>
        </w:rPr>
        <w:t xml:space="preserve"> раз</w:t>
      </w:r>
      <w:r>
        <w:rPr>
          <w:rStyle w:val="ab"/>
          <w:b w:val="0"/>
          <w:sz w:val="28"/>
          <w:szCs w:val="28"/>
        </w:rPr>
        <w:t>а</w:t>
      </w:r>
      <w:r w:rsidRPr="000040D6">
        <w:rPr>
          <w:rStyle w:val="ab"/>
          <w:b w:val="0"/>
          <w:sz w:val="28"/>
          <w:szCs w:val="28"/>
        </w:rPr>
        <w:t xml:space="preserve"> в год.</w:t>
      </w:r>
    </w:p>
    <w:p w:rsidR="00364841" w:rsidRPr="000040D6" w:rsidRDefault="00364841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 w:rsidRPr="000040D6">
        <w:rPr>
          <w:rStyle w:val="ab"/>
          <w:b w:val="0"/>
          <w:sz w:val="28"/>
          <w:szCs w:val="28"/>
        </w:rPr>
        <w:t>Педсовет избирает из своего состава секретаря в начале каждого учебного года сроком на один год.</w:t>
      </w:r>
    </w:p>
    <w:p w:rsidR="00364841" w:rsidRPr="000040D6" w:rsidRDefault="00D70F4E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Педсовет</w:t>
      </w:r>
      <w:r w:rsidR="00364841" w:rsidRPr="000040D6">
        <w:rPr>
          <w:rStyle w:val="ab"/>
          <w:b w:val="0"/>
          <w:color w:val="000000"/>
          <w:sz w:val="28"/>
          <w:szCs w:val="28"/>
        </w:rPr>
        <w:t xml:space="preserve"> организует и проводит свою работу по плану, составленному на основе предложений его членов. План работы разрабатывается на учебный год и утверждается на </w:t>
      </w:r>
      <w:r>
        <w:rPr>
          <w:rStyle w:val="ab"/>
          <w:b w:val="0"/>
          <w:color w:val="000000"/>
          <w:sz w:val="28"/>
          <w:szCs w:val="28"/>
        </w:rPr>
        <w:t>заседании педсовета</w:t>
      </w:r>
      <w:r w:rsidR="00364841" w:rsidRPr="000040D6">
        <w:rPr>
          <w:rStyle w:val="ab"/>
          <w:b w:val="0"/>
          <w:color w:val="000000"/>
          <w:sz w:val="28"/>
          <w:szCs w:val="28"/>
        </w:rPr>
        <w:t>.</w:t>
      </w:r>
      <w:r w:rsidR="00364841" w:rsidRPr="000040D6">
        <w:rPr>
          <w:rStyle w:val="ab"/>
          <w:b w:val="0"/>
          <w:sz w:val="28"/>
          <w:szCs w:val="28"/>
        </w:rPr>
        <w:t xml:space="preserve"> </w:t>
      </w:r>
    </w:p>
    <w:p w:rsidR="00364841" w:rsidRPr="000040D6" w:rsidRDefault="00364841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 w:rsidRPr="000040D6">
        <w:rPr>
          <w:rStyle w:val="ab"/>
          <w:b w:val="0"/>
          <w:color w:val="000000"/>
          <w:sz w:val="28"/>
          <w:szCs w:val="28"/>
        </w:rPr>
        <w:t xml:space="preserve">В целях качественной подготовки и рассмотрения насущных проблем на каждое </w:t>
      </w:r>
      <w:r w:rsidR="007F5FE8">
        <w:rPr>
          <w:rStyle w:val="ab"/>
          <w:b w:val="0"/>
          <w:color w:val="000000"/>
          <w:sz w:val="28"/>
          <w:szCs w:val="28"/>
        </w:rPr>
        <w:t>заседание педсовета</w:t>
      </w:r>
      <w:r w:rsidRPr="000040D6">
        <w:rPr>
          <w:rStyle w:val="ab"/>
          <w:b w:val="0"/>
          <w:color w:val="000000"/>
          <w:sz w:val="28"/>
          <w:szCs w:val="28"/>
        </w:rPr>
        <w:t xml:space="preserve"> выносится не более двух-трёх вопросов. При необходимости, для подготовки вопросов, выносимых на обсуждение, могут формироваться из членов совета рабочие груп</w:t>
      </w:r>
      <w:r w:rsidR="007F5FE8">
        <w:rPr>
          <w:rStyle w:val="ab"/>
          <w:b w:val="0"/>
          <w:color w:val="000000"/>
          <w:sz w:val="28"/>
          <w:szCs w:val="28"/>
        </w:rPr>
        <w:t>пы. Члены педсовета</w:t>
      </w:r>
      <w:r w:rsidRPr="000040D6">
        <w:rPr>
          <w:rStyle w:val="ab"/>
          <w:b w:val="0"/>
          <w:color w:val="000000"/>
          <w:sz w:val="28"/>
          <w:szCs w:val="28"/>
        </w:rPr>
        <w:t xml:space="preserve"> должны быть заранее, не менее чем за два рабочих дня, оповещены о дате заседания и вопросах, выносимых на рассмотрение. </w:t>
      </w:r>
    </w:p>
    <w:p w:rsidR="00364841" w:rsidRPr="000040D6" w:rsidRDefault="00364841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 w:rsidRPr="000040D6">
        <w:rPr>
          <w:rStyle w:val="ab"/>
          <w:b w:val="0"/>
          <w:color w:val="000000"/>
          <w:sz w:val="28"/>
          <w:szCs w:val="28"/>
        </w:rPr>
        <w:t>По каждому и</w:t>
      </w:r>
      <w:r w:rsidR="007F5FE8">
        <w:rPr>
          <w:rStyle w:val="ab"/>
          <w:b w:val="0"/>
          <w:color w:val="000000"/>
          <w:sz w:val="28"/>
          <w:szCs w:val="28"/>
        </w:rPr>
        <w:t>з вопросов повестки дня педсовет</w:t>
      </w:r>
      <w:r w:rsidRPr="000040D6">
        <w:rPr>
          <w:rStyle w:val="ab"/>
          <w:b w:val="0"/>
          <w:color w:val="000000"/>
          <w:sz w:val="28"/>
          <w:szCs w:val="28"/>
        </w:rPr>
        <w:t xml:space="preserve"> принимает конкретное решение с указанием исполнителей и сроков исполнения. На к</w:t>
      </w:r>
      <w:r w:rsidR="007F5FE8">
        <w:rPr>
          <w:rStyle w:val="ab"/>
          <w:b w:val="0"/>
          <w:color w:val="000000"/>
          <w:sz w:val="28"/>
          <w:szCs w:val="28"/>
        </w:rPr>
        <w:t>аждом заседании пед</w:t>
      </w:r>
      <w:r w:rsidRPr="000040D6">
        <w:rPr>
          <w:rStyle w:val="ab"/>
          <w:b w:val="0"/>
          <w:color w:val="000000"/>
          <w:sz w:val="28"/>
          <w:szCs w:val="28"/>
        </w:rPr>
        <w:t>совета должна сообщаться информация об исполнении предыдущих решений совета, срок исполнения которых</w:t>
      </w:r>
      <w:r w:rsidR="007F5FE8">
        <w:rPr>
          <w:rStyle w:val="ab"/>
          <w:b w:val="0"/>
          <w:color w:val="000000"/>
          <w:sz w:val="28"/>
          <w:szCs w:val="28"/>
        </w:rPr>
        <w:t xml:space="preserve"> истёк. Из членов пед</w:t>
      </w:r>
      <w:r w:rsidRPr="000040D6">
        <w:rPr>
          <w:rStyle w:val="ab"/>
          <w:b w:val="0"/>
          <w:color w:val="000000"/>
          <w:sz w:val="28"/>
          <w:szCs w:val="28"/>
        </w:rPr>
        <w:t xml:space="preserve">совета никто не может быть лишен возможности высказать своё мнение по каждому из обсуждаемых вопросов. </w:t>
      </w:r>
    </w:p>
    <w:p w:rsidR="00364841" w:rsidRPr="000040D6" w:rsidRDefault="007F5FE8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Решение пед</w:t>
      </w:r>
      <w:r w:rsidR="00364841" w:rsidRPr="000040D6">
        <w:rPr>
          <w:rStyle w:val="ab"/>
          <w:b w:val="0"/>
          <w:color w:val="000000"/>
          <w:sz w:val="28"/>
          <w:szCs w:val="28"/>
        </w:rPr>
        <w:t xml:space="preserve">совета правомочно, если в голосовании участвовало не менее двух третей его членов и оформляется протоколом. </w:t>
      </w:r>
    </w:p>
    <w:p w:rsidR="00364841" w:rsidRPr="000040D6" w:rsidRDefault="007F5FE8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Решения пед</w:t>
      </w:r>
      <w:r w:rsidR="00364841" w:rsidRPr="000040D6">
        <w:rPr>
          <w:rStyle w:val="ab"/>
          <w:b w:val="0"/>
          <w:color w:val="000000"/>
          <w:sz w:val="28"/>
          <w:szCs w:val="28"/>
        </w:rPr>
        <w:t>совета принимаются простым большинством голосов членов педагогического совета, участвующих в заседании. При равном разделении голосов решающ</w:t>
      </w:r>
      <w:r>
        <w:rPr>
          <w:rStyle w:val="ab"/>
          <w:b w:val="0"/>
          <w:color w:val="000000"/>
          <w:sz w:val="28"/>
          <w:szCs w:val="28"/>
        </w:rPr>
        <w:t>им является голос председателя пед</w:t>
      </w:r>
      <w:r w:rsidR="00364841" w:rsidRPr="000040D6">
        <w:rPr>
          <w:rStyle w:val="ab"/>
          <w:b w:val="0"/>
          <w:color w:val="000000"/>
          <w:sz w:val="28"/>
          <w:szCs w:val="28"/>
        </w:rPr>
        <w:t xml:space="preserve">совета. </w:t>
      </w:r>
    </w:p>
    <w:p w:rsidR="00364841" w:rsidRPr="000040D6" w:rsidRDefault="007F5FE8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 xml:space="preserve"> Решение пед</w:t>
      </w:r>
      <w:r w:rsidR="00364841" w:rsidRPr="000040D6">
        <w:rPr>
          <w:rStyle w:val="ab"/>
          <w:b w:val="0"/>
          <w:color w:val="000000"/>
          <w:sz w:val="28"/>
          <w:szCs w:val="28"/>
        </w:rPr>
        <w:t>совета обязательно для всех работников и обучающихся  в части, их касающегося. Оно вступает в силу с момента его принятия (</w:t>
      </w:r>
      <w:r w:rsidR="00364841">
        <w:rPr>
          <w:rStyle w:val="ab"/>
          <w:b w:val="0"/>
          <w:color w:val="000000"/>
          <w:sz w:val="28"/>
          <w:szCs w:val="28"/>
        </w:rPr>
        <w:t>утверждения</w:t>
      </w:r>
      <w:r w:rsidR="00364841" w:rsidRPr="000040D6">
        <w:rPr>
          <w:rStyle w:val="ab"/>
          <w:b w:val="0"/>
          <w:color w:val="000000"/>
          <w:sz w:val="28"/>
          <w:szCs w:val="28"/>
        </w:rPr>
        <w:t xml:space="preserve">). </w:t>
      </w:r>
    </w:p>
    <w:p w:rsidR="00364841" w:rsidRPr="0061684C" w:rsidRDefault="007F5FE8" w:rsidP="00364841">
      <w:pPr>
        <w:pStyle w:val="a8"/>
        <w:widowControl/>
        <w:numPr>
          <w:ilvl w:val="1"/>
          <w:numId w:val="5"/>
        </w:numPr>
        <w:spacing w:after="0" w:line="270" w:lineRule="atLeast"/>
        <w:ind w:left="0" w:firstLine="709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lastRenderedPageBreak/>
        <w:t xml:space="preserve"> Решения педсовета</w:t>
      </w:r>
      <w:r w:rsidR="00364841" w:rsidRPr="002552B2">
        <w:rPr>
          <w:rStyle w:val="ab"/>
          <w:b w:val="0"/>
          <w:color w:val="000000"/>
          <w:sz w:val="28"/>
          <w:szCs w:val="28"/>
        </w:rPr>
        <w:t xml:space="preserve"> не могут ограничивать права участников образовательного процесса, закреплённые Конституцией, законодательством Российской Федерации, субъекта Российской Федерации, на территории которого расположен учебный пункт</w:t>
      </w:r>
      <w:r w:rsidR="00364841">
        <w:rPr>
          <w:rStyle w:val="ab"/>
          <w:b w:val="0"/>
          <w:color w:val="000000"/>
          <w:sz w:val="28"/>
          <w:szCs w:val="28"/>
        </w:rPr>
        <w:t>.</w:t>
      </w:r>
    </w:p>
    <w:p w:rsidR="0061684C" w:rsidRPr="002552B2" w:rsidRDefault="0061684C" w:rsidP="0061684C">
      <w:pPr>
        <w:pStyle w:val="a8"/>
        <w:widowControl/>
        <w:spacing w:after="0" w:line="270" w:lineRule="atLeast"/>
        <w:ind w:left="709"/>
        <w:jc w:val="both"/>
        <w:rPr>
          <w:sz w:val="28"/>
          <w:szCs w:val="28"/>
        </w:rPr>
      </w:pPr>
    </w:p>
    <w:p w:rsidR="00364841" w:rsidRPr="00364841" w:rsidRDefault="00364841" w:rsidP="00364841">
      <w:pPr>
        <w:pStyle w:val="a8"/>
        <w:widowControl/>
        <w:spacing w:after="0" w:line="270" w:lineRule="atLeast"/>
        <w:ind w:firstLine="709"/>
        <w:jc w:val="center"/>
        <w:rPr>
          <w:sz w:val="28"/>
          <w:szCs w:val="28"/>
        </w:rPr>
      </w:pPr>
      <w:r w:rsidRPr="00364841">
        <w:rPr>
          <w:rStyle w:val="ab"/>
          <w:color w:val="000000"/>
          <w:sz w:val="28"/>
          <w:szCs w:val="28"/>
        </w:rPr>
        <w:t>4. Документальное оформ</w:t>
      </w:r>
      <w:r w:rsidR="00B63511">
        <w:rPr>
          <w:rStyle w:val="ab"/>
          <w:color w:val="000000"/>
          <w:sz w:val="28"/>
          <w:szCs w:val="28"/>
        </w:rPr>
        <w:t>ление заседаний п</w:t>
      </w:r>
      <w:r w:rsidR="007F5FE8">
        <w:rPr>
          <w:rStyle w:val="ab"/>
          <w:color w:val="000000"/>
          <w:sz w:val="28"/>
          <w:szCs w:val="28"/>
        </w:rPr>
        <w:t>ед</w:t>
      </w:r>
      <w:r w:rsidRPr="00364841">
        <w:rPr>
          <w:rStyle w:val="ab"/>
          <w:color w:val="000000"/>
          <w:sz w:val="28"/>
          <w:szCs w:val="28"/>
        </w:rPr>
        <w:t>совета</w:t>
      </w:r>
    </w:p>
    <w:p w:rsidR="00364841" w:rsidRPr="002552B2" w:rsidRDefault="00364841" w:rsidP="00364841">
      <w:pPr>
        <w:pStyle w:val="a8"/>
        <w:widowControl/>
        <w:numPr>
          <w:ilvl w:val="1"/>
          <w:numId w:val="6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 w:rsidRPr="002552B2">
        <w:rPr>
          <w:rStyle w:val="ab"/>
          <w:b w:val="0"/>
          <w:color w:val="000000"/>
          <w:sz w:val="28"/>
          <w:szCs w:val="28"/>
        </w:rPr>
        <w:t>На к</w:t>
      </w:r>
      <w:r w:rsidR="007F5FE8">
        <w:rPr>
          <w:rStyle w:val="ab"/>
          <w:b w:val="0"/>
          <w:color w:val="000000"/>
          <w:sz w:val="28"/>
          <w:szCs w:val="28"/>
        </w:rPr>
        <w:t>аждом заседании пед</w:t>
      </w:r>
      <w:r w:rsidRPr="002552B2">
        <w:rPr>
          <w:rStyle w:val="ab"/>
          <w:b w:val="0"/>
          <w:color w:val="000000"/>
          <w:sz w:val="28"/>
          <w:szCs w:val="28"/>
        </w:rPr>
        <w:t>совета ведётся его протокол, к</w:t>
      </w:r>
      <w:r w:rsidR="007F5FE8">
        <w:rPr>
          <w:rStyle w:val="ab"/>
          <w:b w:val="0"/>
          <w:color w:val="000000"/>
          <w:sz w:val="28"/>
          <w:szCs w:val="28"/>
        </w:rPr>
        <w:t>оторый заносится в специальную к</w:t>
      </w:r>
      <w:r w:rsidRPr="002552B2">
        <w:rPr>
          <w:rStyle w:val="ab"/>
          <w:b w:val="0"/>
          <w:color w:val="000000"/>
          <w:sz w:val="28"/>
          <w:szCs w:val="28"/>
        </w:rPr>
        <w:t>нигу протоколов з</w:t>
      </w:r>
      <w:r w:rsidR="007F5FE8">
        <w:rPr>
          <w:rStyle w:val="ab"/>
          <w:b w:val="0"/>
          <w:color w:val="000000"/>
          <w:sz w:val="28"/>
          <w:szCs w:val="28"/>
        </w:rPr>
        <w:t>аседаний педагогического совета</w:t>
      </w:r>
      <w:r w:rsidR="00B63511">
        <w:rPr>
          <w:rStyle w:val="ab"/>
          <w:b w:val="0"/>
          <w:color w:val="000000"/>
          <w:sz w:val="28"/>
          <w:szCs w:val="28"/>
        </w:rPr>
        <w:t xml:space="preserve"> (далее – Книга протоколов).</w:t>
      </w:r>
    </w:p>
    <w:p w:rsidR="00364841" w:rsidRPr="006009FE" w:rsidRDefault="00364841" w:rsidP="00364841">
      <w:pPr>
        <w:pStyle w:val="a8"/>
        <w:widowControl/>
        <w:numPr>
          <w:ilvl w:val="1"/>
          <w:numId w:val="6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 w:rsidRPr="006009FE">
        <w:rPr>
          <w:rStyle w:val="ab"/>
          <w:b w:val="0"/>
          <w:color w:val="000000"/>
          <w:sz w:val="28"/>
          <w:szCs w:val="28"/>
        </w:rPr>
        <w:t xml:space="preserve">Книгу протоколов </w:t>
      </w:r>
      <w:r w:rsidR="007F5FE8">
        <w:rPr>
          <w:rStyle w:val="ab"/>
          <w:b w:val="0"/>
          <w:color w:val="000000"/>
          <w:sz w:val="28"/>
          <w:szCs w:val="28"/>
        </w:rPr>
        <w:t>ведёт секретарь пед</w:t>
      </w:r>
      <w:r w:rsidRPr="006009FE">
        <w:rPr>
          <w:rStyle w:val="ab"/>
          <w:b w:val="0"/>
          <w:color w:val="000000"/>
          <w:sz w:val="28"/>
          <w:szCs w:val="28"/>
        </w:rPr>
        <w:t xml:space="preserve">совета. </w:t>
      </w:r>
    </w:p>
    <w:p w:rsidR="00364841" w:rsidRPr="006009FE" w:rsidRDefault="00364841" w:rsidP="00364841">
      <w:pPr>
        <w:pStyle w:val="a8"/>
        <w:widowControl/>
        <w:numPr>
          <w:ilvl w:val="1"/>
          <w:numId w:val="6"/>
        </w:numPr>
        <w:spacing w:after="0" w:line="270" w:lineRule="atLeast"/>
        <w:ind w:left="0" w:firstLine="709"/>
        <w:jc w:val="both"/>
        <w:rPr>
          <w:b/>
          <w:color w:val="000000"/>
          <w:sz w:val="28"/>
          <w:szCs w:val="28"/>
        </w:rPr>
      </w:pPr>
      <w:r w:rsidRPr="006009FE">
        <w:rPr>
          <w:rStyle w:val="ab"/>
          <w:b w:val="0"/>
          <w:color w:val="000000"/>
          <w:sz w:val="28"/>
          <w:szCs w:val="28"/>
        </w:rPr>
        <w:t>В каждом протоколе должны быть указаны: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 xml:space="preserve">порядковый номер очередного заседания </w:t>
      </w:r>
      <w:r w:rsidR="007F5FE8">
        <w:rPr>
          <w:color w:val="000000"/>
          <w:sz w:val="28"/>
          <w:szCs w:val="28"/>
        </w:rPr>
        <w:t>пед</w:t>
      </w:r>
      <w:r w:rsidRPr="000040D6">
        <w:rPr>
          <w:color w:val="000000"/>
          <w:sz w:val="28"/>
          <w:szCs w:val="28"/>
        </w:rPr>
        <w:t>совета;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дата заседания;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 xml:space="preserve">общее число присутствующих на заседании членов </w:t>
      </w:r>
      <w:r w:rsidR="000D21AF">
        <w:rPr>
          <w:color w:val="000000"/>
          <w:sz w:val="28"/>
          <w:szCs w:val="28"/>
        </w:rPr>
        <w:t>пед</w:t>
      </w:r>
      <w:r w:rsidRPr="000040D6">
        <w:rPr>
          <w:color w:val="000000"/>
          <w:sz w:val="28"/>
          <w:szCs w:val="28"/>
        </w:rPr>
        <w:t>совета;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 xml:space="preserve">фамилии и должности </w:t>
      </w:r>
      <w:proofErr w:type="gramStart"/>
      <w:r w:rsidRPr="000040D6">
        <w:rPr>
          <w:color w:val="000000"/>
          <w:sz w:val="28"/>
          <w:szCs w:val="28"/>
        </w:rPr>
        <w:t>приглашённых</w:t>
      </w:r>
      <w:proofErr w:type="gramEnd"/>
      <w:r w:rsidRPr="000040D6">
        <w:rPr>
          <w:color w:val="000000"/>
          <w:sz w:val="28"/>
          <w:szCs w:val="28"/>
        </w:rPr>
        <w:t>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повестка дня заседания;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краткое содержание докладов, выступлений, предложений, замечаний участников заседания;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принятые по каждому вопросу повестки дня решения и итоги голосования по ним.</w:t>
      </w:r>
    </w:p>
    <w:p w:rsidR="00364841" w:rsidRPr="000040D6" w:rsidRDefault="00364841" w:rsidP="00364841">
      <w:pPr>
        <w:pStyle w:val="a8"/>
        <w:widowControl/>
        <w:spacing w:after="0"/>
        <w:ind w:firstLine="709"/>
        <w:jc w:val="both"/>
        <w:rPr>
          <w:rStyle w:val="ab"/>
          <w:color w:val="000000"/>
          <w:sz w:val="28"/>
          <w:szCs w:val="28"/>
        </w:rPr>
      </w:pPr>
      <w:r w:rsidRPr="000040D6">
        <w:rPr>
          <w:color w:val="000000"/>
          <w:sz w:val="28"/>
          <w:szCs w:val="28"/>
        </w:rPr>
        <w:t>К протоколу могут быть приложены дополнительные материалы по рассматривавшимся вопросам.</w:t>
      </w:r>
    </w:p>
    <w:p w:rsidR="00364841" w:rsidRPr="002552B2" w:rsidRDefault="007F5FE8" w:rsidP="00364841">
      <w:pPr>
        <w:pStyle w:val="a8"/>
        <w:widowControl/>
        <w:numPr>
          <w:ilvl w:val="1"/>
          <w:numId w:val="6"/>
        </w:numPr>
        <w:spacing w:after="0" w:line="270" w:lineRule="atLeast"/>
        <w:ind w:left="0" w:firstLine="709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Каждый протокол заседания пед</w:t>
      </w:r>
      <w:r w:rsidR="00364841" w:rsidRPr="002552B2">
        <w:rPr>
          <w:rStyle w:val="ab"/>
          <w:b w:val="0"/>
          <w:color w:val="000000"/>
          <w:sz w:val="28"/>
          <w:szCs w:val="28"/>
        </w:rPr>
        <w:t>совета должен быть подписан председател</w:t>
      </w:r>
      <w:r>
        <w:rPr>
          <w:rStyle w:val="ab"/>
          <w:b w:val="0"/>
          <w:color w:val="000000"/>
          <w:sz w:val="28"/>
          <w:szCs w:val="28"/>
        </w:rPr>
        <w:t>ем и секретарем пед</w:t>
      </w:r>
      <w:r w:rsidR="00364841" w:rsidRPr="002552B2">
        <w:rPr>
          <w:rStyle w:val="ab"/>
          <w:b w:val="0"/>
          <w:color w:val="000000"/>
          <w:sz w:val="28"/>
          <w:szCs w:val="28"/>
        </w:rPr>
        <w:t xml:space="preserve">совета. </w:t>
      </w:r>
    </w:p>
    <w:p w:rsidR="00546153" w:rsidRPr="004326AE" w:rsidRDefault="00546153" w:rsidP="00364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AE" w:rsidRPr="004E22BC" w:rsidRDefault="004326AE" w:rsidP="00364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C" w:rsidRPr="004E22BC" w:rsidRDefault="004E22BC" w:rsidP="00364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AE" w:rsidRDefault="004326AE" w:rsidP="004326AE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4326AE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Заместитель начальника учебного пункта     </w:t>
      </w:r>
    </w:p>
    <w:p w:rsidR="004326AE" w:rsidRDefault="004326AE" w:rsidP="004326AE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4326AE">
        <w:rPr>
          <w:bCs/>
          <w:sz w:val="28"/>
          <w:szCs w:val="28"/>
        </w:rPr>
        <w:t xml:space="preserve">       </w:t>
      </w:r>
      <w:r w:rsidRPr="004E22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ФПС ГПС 1 ПСО ФПС ГПС</w:t>
      </w:r>
    </w:p>
    <w:p w:rsidR="004326AE" w:rsidRDefault="004326AE" w:rsidP="004326AE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326AE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Главного управления МЧС России по Республике Карелия</w:t>
      </w:r>
    </w:p>
    <w:p w:rsidR="004326AE" w:rsidRPr="007C6BD1" w:rsidRDefault="004326AE" w:rsidP="004326AE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326AE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лейтенант внутренней службы                                                          Е.Н. </w:t>
      </w:r>
      <w:proofErr w:type="spellStart"/>
      <w:r>
        <w:rPr>
          <w:bCs/>
          <w:sz w:val="28"/>
          <w:szCs w:val="28"/>
        </w:rPr>
        <w:t>Джелилова</w:t>
      </w:r>
      <w:proofErr w:type="spellEnd"/>
      <w:r>
        <w:rPr>
          <w:bCs/>
          <w:sz w:val="28"/>
          <w:szCs w:val="28"/>
        </w:rPr>
        <w:t xml:space="preserve">  </w:t>
      </w:r>
    </w:p>
    <w:p w:rsidR="004326AE" w:rsidRPr="004326AE" w:rsidRDefault="004326AE" w:rsidP="00364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26AE" w:rsidRPr="004326AE" w:rsidSect="00F05A66">
      <w:headerReference w:type="default" r:id="rId7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5D" w:rsidRDefault="0028225D" w:rsidP="00C27CC7">
      <w:r>
        <w:separator/>
      </w:r>
    </w:p>
  </w:endnote>
  <w:endnote w:type="continuationSeparator" w:id="0">
    <w:p w:rsidR="0028225D" w:rsidRDefault="0028225D" w:rsidP="00C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5D" w:rsidRDefault="0028225D" w:rsidP="00C27CC7">
      <w:r>
        <w:separator/>
      </w:r>
    </w:p>
  </w:footnote>
  <w:footnote w:type="continuationSeparator" w:id="0">
    <w:p w:rsidR="0028225D" w:rsidRDefault="0028225D" w:rsidP="00C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5" w:rsidRDefault="00E870DD">
    <w:pPr>
      <w:pStyle w:val="a3"/>
      <w:jc w:val="center"/>
    </w:pPr>
    <w:fldSimple w:instr=" PAGE   \* MERGEFORMAT ">
      <w:r w:rsidR="00745569">
        <w:rPr>
          <w:noProof/>
        </w:rPr>
        <w:t>3</w:t>
      </w:r>
    </w:fldSimple>
  </w:p>
  <w:p w:rsidR="00492805" w:rsidRDefault="00492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CA27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BCEB17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23C6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65494"/>
    <w:multiLevelType w:val="multilevel"/>
    <w:tmpl w:val="0486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5A7C4E"/>
    <w:multiLevelType w:val="hybridMultilevel"/>
    <w:tmpl w:val="890C0A9C"/>
    <w:lvl w:ilvl="0" w:tplc="97ECCC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DB"/>
    <w:rsid w:val="00001465"/>
    <w:rsid w:val="00003951"/>
    <w:rsid w:val="000110C4"/>
    <w:rsid w:val="000159CE"/>
    <w:rsid w:val="00017ED5"/>
    <w:rsid w:val="000248E1"/>
    <w:rsid w:val="0002698E"/>
    <w:rsid w:val="000408BF"/>
    <w:rsid w:val="000414F3"/>
    <w:rsid w:val="00043410"/>
    <w:rsid w:val="000437E7"/>
    <w:rsid w:val="000537A2"/>
    <w:rsid w:val="00055DF0"/>
    <w:rsid w:val="00065902"/>
    <w:rsid w:val="00065BF7"/>
    <w:rsid w:val="00066DE7"/>
    <w:rsid w:val="000679D6"/>
    <w:rsid w:val="000711B8"/>
    <w:rsid w:val="000744A9"/>
    <w:rsid w:val="00082650"/>
    <w:rsid w:val="000B4821"/>
    <w:rsid w:val="000D21AF"/>
    <w:rsid w:val="000D4291"/>
    <w:rsid w:val="000E6F0C"/>
    <w:rsid w:val="001025B0"/>
    <w:rsid w:val="00103D4D"/>
    <w:rsid w:val="00104B7D"/>
    <w:rsid w:val="00104F4C"/>
    <w:rsid w:val="00106CA2"/>
    <w:rsid w:val="00110361"/>
    <w:rsid w:val="00117EE7"/>
    <w:rsid w:val="001236E2"/>
    <w:rsid w:val="00164FDC"/>
    <w:rsid w:val="0016781C"/>
    <w:rsid w:val="00177970"/>
    <w:rsid w:val="001855D1"/>
    <w:rsid w:val="001866EC"/>
    <w:rsid w:val="00191686"/>
    <w:rsid w:val="001A08FF"/>
    <w:rsid w:val="001B6F67"/>
    <w:rsid w:val="001C588F"/>
    <w:rsid w:val="001C68E9"/>
    <w:rsid w:val="001D2CB9"/>
    <w:rsid w:val="001E2777"/>
    <w:rsid w:val="001E7893"/>
    <w:rsid w:val="00202C73"/>
    <w:rsid w:val="00205340"/>
    <w:rsid w:val="00217DE6"/>
    <w:rsid w:val="00227E31"/>
    <w:rsid w:val="0023454F"/>
    <w:rsid w:val="00243B57"/>
    <w:rsid w:val="00245A4D"/>
    <w:rsid w:val="00260E0A"/>
    <w:rsid w:val="00271A8F"/>
    <w:rsid w:val="00275091"/>
    <w:rsid w:val="0028225D"/>
    <w:rsid w:val="00295C78"/>
    <w:rsid w:val="002A2FE6"/>
    <w:rsid w:val="002A5E9C"/>
    <w:rsid w:val="002B0C80"/>
    <w:rsid w:val="002D2D17"/>
    <w:rsid w:val="002E1110"/>
    <w:rsid w:val="002F3F34"/>
    <w:rsid w:val="00325B48"/>
    <w:rsid w:val="00327F64"/>
    <w:rsid w:val="003312EF"/>
    <w:rsid w:val="0033559D"/>
    <w:rsid w:val="00335C00"/>
    <w:rsid w:val="00341354"/>
    <w:rsid w:val="00344C9A"/>
    <w:rsid w:val="0035276B"/>
    <w:rsid w:val="00352EF3"/>
    <w:rsid w:val="00364841"/>
    <w:rsid w:val="00365749"/>
    <w:rsid w:val="00372BB5"/>
    <w:rsid w:val="003848FD"/>
    <w:rsid w:val="0038735A"/>
    <w:rsid w:val="00393695"/>
    <w:rsid w:val="00395D66"/>
    <w:rsid w:val="003A094A"/>
    <w:rsid w:val="003B4D47"/>
    <w:rsid w:val="003B4D4E"/>
    <w:rsid w:val="003B6D89"/>
    <w:rsid w:val="003C1D83"/>
    <w:rsid w:val="003C6E86"/>
    <w:rsid w:val="003D594E"/>
    <w:rsid w:val="003E3211"/>
    <w:rsid w:val="003E56FB"/>
    <w:rsid w:val="003F1701"/>
    <w:rsid w:val="003F1E88"/>
    <w:rsid w:val="003F6C64"/>
    <w:rsid w:val="004117E0"/>
    <w:rsid w:val="0041276F"/>
    <w:rsid w:val="00414953"/>
    <w:rsid w:val="00417BCD"/>
    <w:rsid w:val="00420D83"/>
    <w:rsid w:val="004326AE"/>
    <w:rsid w:val="00442825"/>
    <w:rsid w:val="00446F7B"/>
    <w:rsid w:val="0046064D"/>
    <w:rsid w:val="004659D3"/>
    <w:rsid w:val="004671EE"/>
    <w:rsid w:val="00472CC1"/>
    <w:rsid w:val="00492805"/>
    <w:rsid w:val="00495ED7"/>
    <w:rsid w:val="004A4D84"/>
    <w:rsid w:val="004B4188"/>
    <w:rsid w:val="004C337E"/>
    <w:rsid w:val="004D5D0A"/>
    <w:rsid w:val="004D782A"/>
    <w:rsid w:val="004E22BC"/>
    <w:rsid w:val="004E7CF6"/>
    <w:rsid w:val="004F1E82"/>
    <w:rsid w:val="0050356B"/>
    <w:rsid w:val="00505B22"/>
    <w:rsid w:val="005067CE"/>
    <w:rsid w:val="005117F8"/>
    <w:rsid w:val="00511C92"/>
    <w:rsid w:val="005129E1"/>
    <w:rsid w:val="00513088"/>
    <w:rsid w:val="005163A7"/>
    <w:rsid w:val="005234E3"/>
    <w:rsid w:val="00532CD7"/>
    <w:rsid w:val="005334C8"/>
    <w:rsid w:val="005406E6"/>
    <w:rsid w:val="00541CFC"/>
    <w:rsid w:val="00542EA5"/>
    <w:rsid w:val="00546153"/>
    <w:rsid w:val="005504AE"/>
    <w:rsid w:val="00580076"/>
    <w:rsid w:val="0058329E"/>
    <w:rsid w:val="00583D1E"/>
    <w:rsid w:val="00584ACC"/>
    <w:rsid w:val="00592444"/>
    <w:rsid w:val="00594C55"/>
    <w:rsid w:val="005A478C"/>
    <w:rsid w:val="005B1AA5"/>
    <w:rsid w:val="005B43AA"/>
    <w:rsid w:val="005C5631"/>
    <w:rsid w:val="005C600D"/>
    <w:rsid w:val="005E1BA1"/>
    <w:rsid w:val="005E42FD"/>
    <w:rsid w:val="005E44DB"/>
    <w:rsid w:val="005E65FD"/>
    <w:rsid w:val="0060328A"/>
    <w:rsid w:val="0060397A"/>
    <w:rsid w:val="00603B7D"/>
    <w:rsid w:val="006041E3"/>
    <w:rsid w:val="006069EC"/>
    <w:rsid w:val="00611309"/>
    <w:rsid w:val="00612BBB"/>
    <w:rsid w:val="0061684C"/>
    <w:rsid w:val="00616CBD"/>
    <w:rsid w:val="00621BB2"/>
    <w:rsid w:val="0062567C"/>
    <w:rsid w:val="00630FC9"/>
    <w:rsid w:val="00635A24"/>
    <w:rsid w:val="00640688"/>
    <w:rsid w:val="006410DA"/>
    <w:rsid w:val="006477FC"/>
    <w:rsid w:val="00652C72"/>
    <w:rsid w:val="006624DE"/>
    <w:rsid w:val="00664BAE"/>
    <w:rsid w:val="006662D5"/>
    <w:rsid w:val="006757DA"/>
    <w:rsid w:val="006831C4"/>
    <w:rsid w:val="006862A6"/>
    <w:rsid w:val="006A06F6"/>
    <w:rsid w:val="006B75BF"/>
    <w:rsid w:val="006D1EC8"/>
    <w:rsid w:val="006E6880"/>
    <w:rsid w:val="006E765C"/>
    <w:rsid w:val="006E7AFA"/>
    <w:rsid w:val="006F0B6A"/>
    <w:rsid w:val="006F1660"/>
    <w:rsid w:val="006F6758"/>
    <w:rsid w:val="00701F04"/>
    <w:rsid w:val="00707096"/>
    <w:rsid w:val="007106BA"/>
    <w:rsid w:val="007214BB"/>
    <w:rsid w:val="007340FF"/>
    <w:rsid w:val="00737670"/>
    <w:rsid w:val="00745569"/>
    <w:rsid w:val="007743B0"/>
    <w:rsid w:val="00780912"/>
    <w:rsid w:val="007810F5"/>
    <w:rsid w:val="0078406C"/>
    <w:rsid w:val="00785BAE"/>
    <w:rsid w:val="007862B9"/>
    <w:rsid w:val="00793860"/>
    <w:rsid w:val="00795362"/>
    <w:rsid w:val="007A58A3"/>
    <w:rsid w:val="007B2C97"/>
    <w:rsid w:val="007B5144"/>
    <w:rsid w:val="007B5CCE"/>
    <w:rsid w:val="007C0BC7"/>
    <w:rsid w:val="007D13A3"/>
    <w:rsid w:val="007E4883"/>
    <w:rsid w:val="007E77C5"/>
    <w:rsid w:val="007F2FE4"/>
    <w:rsid w:val="007F5FE8"/>
    <w:rsid w:val="0080262B"/>
    <w:rsid w:val="00803D08"/>
    <w:rsid w:val="00810CEF"/>
    <w:rsid w:val="0082147E"/>
    <w:rsid w:val="00826BD1"/>
    <w:rsid w:val="008340B3"/>
    <w:rsid w:val="008373A0"/>
    <w:rsid w:val="0085158C"/>
    <w:rsid w:val="008663AB"/>
    <w:rsid w:val="008739D0"/>
    <w:rsid w:val="00873EDA"/>
    <w:rsid w:val="00880B4B"/>
    <w:rsid w:val="008A0607"/>
    <w:rsid w:val="008A7EDF"/>
    <w:rsid w:val="008D0BC1"/>
    <w:rsid w:val="008D58AD"/>
    <w:rsid w:val="008D6792"/>
    <w:rsid w:val="008E4F62"/>
    <w:rsid w:val="00902299"/>
    <w:rsid w:val="00903108"/>
    <w:rsid w:val="00903200"/>
    <w:rsid w:val="009038F5"/>
    <w:rsid w:val="0091319C"/>
    <w:rsid w:val="00917FEF"/>
    <w:rsid w:val="00920FE0"/>
    <w:rsid w:val="0093494D"/>
    <w:rsid w:val="009354D2"/>
    <w:rsid w:val="00942589"/>
    <w:rsid w:val="00952FBC"/>
    <w:rsid w:val="00953305"/>
    <w:rsid w:val="00953E41"/>
    <w:rsid w:val="00957706"/>
    <w:rsid w:val="00964803"/>
    <w:rsid w:val="009720E5"/>
    <w:rsid w:val="0097214D"/>
    <w:rsid w:val="00981F64"/>
    <w:rsid w:val="00982746"/>
    <w:rsid w:val="00987AEA"/>
    <w:rsid w:val="009902EA"/>
    <w:rsid w:val="0099131D"/>
    <w:rsid w:val="00992956"/>
    <w:rsid w:val="009932E4"/>
    <w:rsid w:val="009A077F"/>
    <w:rsid w:val="009A2DAA"/>
    <w:rsid w:val="009A2E8D"/>
    <w:rsid w:val="009A4E35"/>
    <w:rsid w:val="009A51FA"/>
    <w:rsid w:val="009A55C0"/>
    <w:rsid w:val="009B61A4"/>
    <w:rsid w:val="009B724E"/>
    <w:rsid w:val="009C21CB"/>
    <w:rsid w:val="009C2565"/>
    <w:rsid w:val="009D02B7"/>
    <w:rsid w:val="009D0B81"/>
    <w:rsid w:val="009E1E33"/>
    <w:rsid w:val="009E3F84"/>
    <w:rsid w:val="009E580E"/>
    <w:rsid w:val="009F55E9"/>
    <w:rsid w:val="00A011B8"/>
    <w:rsid w:val="00A07313"/>
    <w:rsid w:val="00A1138B"/>
    <w:rsid w:val="00A12065"/>
    <w:rsid w:val="00A17962"/>
    <w:rsid w:val="00A17C1A"/>
    <w:rsid w:val="00A2500A"/>
    <w:rsid w:val="00A35CCC"/>
    <w:rsid w:val="00A36FEB"/>
    <w:rsid w:val="00A40020"/>
    <w:rsid w:val="00A517D8"/>
    <w:rsid w:val="00A72500"/>
    <w:rsid w:val="00A76949"/>
    <w:rsid w:val="00A7707C"/>
    <w:rsid w:val="00A825FB"/>
    <w:rsid w:val="00A85A94"/>
    <w:rsid w:val="00AA6806"/>
    <w:rsid w:val="00AB2A25"/>
    <w:rsid w:val="00AB3BA4"/>
    <w:rsid w:val="00AC14B9"/>
    <w:rsid w:val="00AF3BE4"/>
    <w:rsid w:val="00AF7797"/>
    <w:rsid w:val="00B01350"/>
    <w:rsid w:val="00B03932"/>
    <w:rsid w:val="00B115CF"/>
    <w:rsid w:val="00B155B7"/>
    <w:rsid w:val="00B20BC2"/>
    <w:rsid w:val="00B229A6"/>
    <w:rsid w:val="00B23C4D"/>
    <w:rsid w:val="00B23E72"/>
    <w:rsid w:val="00B242FB"/>
    <w:rsid w:val="00B25A83"/>
    <w:rsid w:val="00B416B1"/>
    <w:rsid w:val="00B42DCE"/>
    <w:rsid w:val="00B4423D"/>
    <w:rsid w:val="00B55CE5"/>
    <w:rsid w:val="00B60C5E"/>
    <w:rsid w:val="00B60CDC"/>
    <w:rsid w:val="00B63511"/>
    <w:rsid w:val="00B65617"/>
    <w:rsid w:val="00B65B78"/>
    <w:rsid w:val="00B66ED2"/>
    <w:rsid w:val="00B701B9"/>
    <w:rsid w:val="00B70A2D"/>
    <w:rsid w:val="00B72185"/>
    <w:rsid w:val="00B84F01"/>
    <w:rsid w:val="00B8677B"/>
    <w:rsid w:val="00B86EFE"/>
    <w:rsid w:val="00B90006"/>
    <w:rsid w:val="00B91946"/>
    <w:rsid w:val="00B95EB6"/>
    <w:rsid w:val="00B96E87"/>
    <w:rsid w:val="00BA1470"/>
    <w:rsid w:val="00BB3F1F"/>
    <w:rsid w:val="00BB5730"/>
    <w:rsid w:val="00BC7883"/>
    <w:rsid w:val="00BD1005"/>
    <w:rsid w:val="00BD27AC"/>
    <w:rsid w:val="00BD2BB2"/>
    <w:rsid w:val="00BE2AC6"/>
    <w:rsid w:val="00BF3395"/>
    <w:rsid w:val="00C10663"/>
    <w:rsid w:val="00C23F5F"/>
    <w:rsid w:val="00C24120"/>
    <w:rsid w:val="00C27CC7"/>
    <w:rsid w:val="00C34736"/>
    <w:rsid w:val="00C36486"/>
    <w:rsid w:val="00C43A98"/>
    <w:rsid w:val="00C56F2E"/>
    <w:rsid w:val="00C57137"/>
    <w:rsid w:val="00C67601"/>
    <w:rsid w:val="00C70C41"/>
    <w:rsid w:val="00C72036"/>
    <w:rsid w:val="00C818BC"/>
    <w:rsid w:val="00C82D37"/>
    <w:rsid w:val="00C85E3D"/>
    <w:rsid w:val="00C96F7F"/>
    <w:rsid w:val="00CA27B0"/>
    <w:rsid w:val="00CA59E0"/>
    <w:rsid w:val="00CA5A52"/>
    <w:rsid w:val="00CA5AF6"/>
    <w:rsid w:val="00CB191E"/>
    <w:rsid w:val="00CC0F9C"/>
    <w:rsid w:val="00CC6BEA"/>
    <w:rsid w:val="00CC6C9C"/>
    <w:rsid w:val="00CC7248"/>
    <w:rsid w:val="00CD35D9"/>
    <w:rsid w:val="00CD42CF"/>
    <w:rsid w:val="00CF1A4C"/>
    <w:rsid w:val="00CF4EDD"/>
    <w:rsid w:val="00D010E1"/>
    <w:rsid w:val="00D12804"/>
    <w:rsid w:val="00D14FEA"/>
    <w:rsid w:val="00D273FE"/>
    <w:rsid w:val="00D27D3D"/>
    <w:rsid w:val="00D30866"/>
    <w:rsid w:val="00D422C9"/>
    <w:rsid w:val="00D50A57"/>
    <w:rsid w:val="00D52713"/>
    <w:rsid w:val="00D54AE4"/>
    <w:rsid w:val="00D6235D"/>
    <w:rsid w:val="00D62879"/>
    <w:rsid w:val="00D70F4E"/>
    <w:rsid w:val="00D91F7A"/>
    <w:rsid w:val="00D92FF7"/>
    <w:rsid w:val="00D94FBF"/>
    <w:rsid w:val="00D951BD"/>
    <w:rsid w:val="00DA0D7E"/>
    <w:rsid w:val="00DB13B9"/>
    <w:rsid w:val="00DB2CBC"/>
    <w:rsid w:val="00DB7041"/>
    <w:rsid w:val="00DC7F9D"/>
    <w:rsid w:val="00DD14DD"/>
    <w:rsid w:val="00DE1526"/>
    <w:rsid w:val="00DE5D28"/>
    <w:rsid w:val="00E00D62"/>
    <w:rsid w:val="00E07B32"/>
    <w:rsid w:val="00E36B66"/>
    <w:rsid w:val="00E45618"/>
    <w:rsid w:val="00E57399"/>
    <w:rsid w:val="00E664C6"/>
    <w:rsid w:val="00E66D83"/>
    <w:rsid w:val="00E717D1"/>
    <w:rsid w:val="00E720B7"/>
    <w:rsid w:val="00E853E5"/>
    <w:rsid w:val="00E8600F"/>
    <w:rsid w:val="00E870DD"/>
    <w:rsid w:val="00E92E19"/>
    <w:rsid w:val="00E9432F"/>
    <w:rsid w:val="00EA71FF"/>
    <w:rsid w:val="00EB770E"/>
    <w:rsid w:val="00F05A66"/>
    <w:rsid w:val="00F14C17"/>
    <w:rsid w:val="00F22D1A"/>
    <w:rsid w:val="00F24C45"/>
    <w:rsid w:val="00F45408"/>
    <w:rsid w:val="00F46A7A"/>
    <w:rsid w:val="00F53006"/>
    <w:rsid w:val="00F53878"/>
    <w:rsid w:val="00F558E3"/>
    <w:rsid w:val="00F5779B"/>
    <w:rsid w:val="00F60030"/>
    <w:rsid w:val="00F61805"/>
    <w:rsid w:val="00F746BB"/>
    <w:rsid w:val="00F75D24"/>
    <w:rsid w:val="00F77788"/>
    <w:rsid w:val="00F861CA"/>
    <w:rsid w:val="00F9012C"/>
    <w:rsid w:val="00F92CEF"/>
    <w:rsid w:val="00F941FA"/>
    <w:rsid w:val="00F9648E"/>
    <w:rsid w:val="00F97D91"/>
    <w:rsid w:val="00FA379D"/>
    <w:rsid w:val="00FC2A78"/>
    <w:rsid w:val="00FE5155"/>
    <w:rsid w:val="00FE6399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4D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4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uiPriority w:val="99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9B"/>
    <w:pPr>
      <w:ind w:left="720"/>
      <w:contextualSpacing/>
    </w:pPr>
  </w:style>
  <w:style w:type="paragraph" w:styleId="a8">
    <w:name w:val="Body Text"/>
    <w:basedOn w:val="a"/>
    <w:link w:val="a9"/>
    <w:rsid w:val="0090320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90320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a">
    <w:name w:val="Normal (Web)"/>
    <w:basedOn w:val="a"/>
    <w:rsid w:val="00546153"/>
    <w:pPr>
      <w:spacing w:before="100" w:beforeAutospacing="1" w:after="100" w:afterAutospacing="1"/>
    </w:pPr>
  </w:style>
  <w:style w:type="paragraph" w:customStyle="1" w:styleId="ConsPlusNormal">
    <w:name w:val="ConsPlusNormal"/>
    <w:rsid w:val="00546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364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14</cp:revision>
  <cp:lastPrinted>2021-01-14T07:32:00Z</cp:lastPrinted>
  <dcterms:created xsi:type="dcterms:W3CDTF">2021-02-19T11:24:00Z</dcterms:created>
  <dcterms:modified xsi:type="dcterms:W3CDTF">2021-04-19T10:54:00Z</dcterms:modified>
</cp:coreProperties>
</file>